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4D041" w14:textId="09C5F5B4" w:rsidR="0047010F" w:rsidRPr="00144BCF" w:rsidRDefault="0047010F" w:rsidP="00D8061D">
      <w:pPr>
        <w:rPr>
          <w:rFonts w:ascii="Calibri" w:hAnsi="Calibri" w:cs="Calibri"/>
          <w:lang w:val="en-AU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F51ACC" w:rsidRPr="00144BCF" w14:paraId="44ACB5E4" w14:textId="32B52AD9" w:rsidTr="00D806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4DC7DADE" w14:textId="77777777" w:rsidR="00F51ACC" w:rsidRPr="00144BCF" w:rsidRDefault="00F51ACC" w:rsidP="00D8061D">
            <w:pPr>
              <w:jc w:val="center"/>
              <w:rPr>
                <w:rFonts w:ascii="Calibri" w:hAnsi="Calibri" w:cs="Calibri"/>
                <w:lang w:val="en-AU"/>
              </w:rPr>
            </w:pPr>
            <w:r w:rsidRPr="00144BCF">
              <w:rPr>
                <w:rFonts w:ascii="Calibri" w:hAnsi="Calibri" w:cs="Calibri"/>
                <w:lang w:val="en-AU"/>
              </w:rPr>
              <w:t>Systematic Review* Automation Tool Journal Club</w:t>
            </w:r>
          </w:p>
          <w:p w14:paraId="6B399A60" w14:textId="76532BFB" w:rsidR="00F51ACC" w:rsidRPr="00144BCF" w:rsidRDefault="00F51ACC" w:rsidP="00D8061D">
            <w:pPr>
              <w:jc w:val="center"/>
              <w:rPr>
                <w:rFonts w:ascii="Calibri" w:hAnsi="Calibri" w:cs="Calibri"/>
                <w:lang w:val="en-AU"/>
              </w:rPr>
            </w:pPr>
            <w:r w:rsidRPr="00144BCF">
              <w:rPr>
                <w:rFonts w:ascii="Calibri" w:hAnsi="Calibri" w:cs="Calibri"/>
                <w:lang w:val="en-AU"/>
              </w:rPr>
              <w:t>(*and other synthesis types, too!)</w:t>
            </w:r>
          </w:p>
        </w:tc>
      </w:tr>
      <w:tr w:rsidR="00F51ACC" w:rsidRPr="00144BCF" w14:paraId="6F83B1FA" w14:textId="1BE44306" w:rsidTr="00D80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0CACF69" w14:textId="7B5E548A" w:rsidR="00F51ACC" w:rsidRPr="00144BCF" w:rsidRDefault="00F51ACC" w:rsidP="00D8061D">
            <w:pPr>
              <w:rPr>
                <w:rFonts w:ascii="Calibri" w:hAnsi="Calibri" w:cs="Calibri"/>
                <w:lang w:val="en-AU"/>
              </w:rPr>
            </w:pPr>
            <w:r w:rsidRPr="00144BCF">
              <w:rPr>
                <w:rFonts w:ascii="Calibri" w:hAnsi="Calibri" w:cs="Calibri"/>
                <w:lang w:val="en-AU"/>
              </w:rPr>
              <w:t xml:space="preserve">Date: </w:t>
            </w:r>
          </w:p>
        </w:tc>
        <w:tc>
          <w:tcPr>
            <w:tcW w:w="6469" w:type="dxa"/>
          </w:tcPr>
          <w:p w14:paraId="199B8D6D" w14:textId="2F223D6F" w:rsidR="00AC6CB3" w:rsidRPr="00144BCF" w:rsidRDefault="0056688D" w:rsidP="00AC6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en-AU"/>
              </w:rPr>
            </w:pPr>
            <w:r w:rsidRPr="00144BCF">
              <w:rPr>
                <w:rFonts w:ascii="Calibri" w:hAnsi="Calibri" w:cs="Calibri"/>
                <w:lang w:val="en-AU"/>
              </w:rPr>
              <w:t>19 November 2021</w:t>
            </w:r>
          </w:p>
          <w:p w14:paraId="1EEBF142" w14:textId="14FA60EE" w:rsidR="00D8061D" w:rsidRPr="00144BCF" w:rsidRDefault="00D8061D" w:rsidP="00D80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en-AU"/>
              </w:rPr>
            </w:pPr>
          </w:p>
        </w:tc>
      </w:tr>
      <w:tr w:rsidR="00D8061D" w:rsidRPr="00144BCF" w14:paraId="5B2B60BD" w14:textId="77777777" w:rsidTr="00D80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21FDA10" w14:textId="19C4E5A2" w:rsidR="00D8061D" w:rsidRPr="00144BCF" w:rsidRDefault="00D8061D" w:rsidP="00D8061D">
            <w:pPr>
              <w:rPr>
                <w:rFonts w:ascii="Calibri" w:hAnsi="Calibri" w:cs="Calibri"/>
                <w:lang w:val="en-AU"/>
              </w:rPr>
            </w:pPr>
            <w:r w:rsidRPr="00144BCF">
              <w:rPr>
                <w:rFonts w:ascii="Calibri" w:hAnsi="Calibri" w:cs="Calibri"/>
                <w:lang w:val="en-AU"/>
              </w:rPr>
              <w:t>Present:</w:t>
            </w:r>
          </w:p>
        </w:tc>
        <w:tc>
          <w:tcPr>
            <w:tcW w:w="6469" w:type="dxa"/>
          </w:tcPr>
          <w:p w14:paraId="249AC84D" w14:textId="3B4A6888" w:rsidR="00453AD3" w:rsidRPr="00144BCF" w:rsidRDefault="00453AD3" w:rsidP="00453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AU"/>
              </w:rPr>
            </w:pPr>
            <w:r w:rsidRPr="00144BCF">
              <w:rPr>
                <w:rFonts w:ascii="Calibri" w:hAnsi="Calibri" w:cs="Calibri"/>
                <w:lang w:val="en-AU"/>
              </w:rPr>
              <w:t xml:space="preserve">University of Queensland: Harry Scells + Guido </w:t>
            </w:r>
            <w:proofErr w:type="spellStart"/>
            <w:r w:rsidRPr="00144BCF">
              <w:rPr>
                <w:rFonts w:ascii="Calibri" w:hAnsi="Calibri" w:cs="Calibri"/>
                <w:lang w:val="en-AU"/>
              </w:rPr>
              <w:t>Zuccon</w:t>
            </w:r>
            <w:proofErr w:type="spellEnd"/>
            <w:r w:rsidRPr="00144BCF">
              <w:rPr>
                <w:rFonts w:ascii="Calibri" w:hAnsi="Calibri" w:cs="Calibri"/>
                <w:lang w:val="en-AU"/>
              </w:rPr>
              <w:t xml:space="preserve"> + Shuai Wang – presenting </w:t>
            </w:r>
          </w:p>
          <w:p w14:paraId="6912C5BC" w14:textId="6D51E466" w:rsidR="00AC6CB3" w:rsidRPr="00144BCF" w:rsidRDefault="00F96F4E" w:rsidP="00AC6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AU"/>
              </w:rPr>
            </w:pPr>
            <w:r w:rsidRPr="00144BCF">
              <w:rPr>
                <w:rFonts w:ascii="Calibri" w:hAnsi="Calibri" w:cs="Calibri"/>
                <w:lang w:val="en-AU"/>
              </w:rPr>
              <w:t>Bond Uni</w:t>
            </w:r>
            <w:r w:rsidR="00014924" w:rsidRPr="00144BCF">
              <w:rPr>
                <w:rFonts w:ascii="Calibri" w:hAnsi="Calibri" w:cs="Calibri"/>
                <w:lang w:val="en-AU"/>
              </w:rPr>
              <w:t>versity</w:t>
            </w:r>
            <w:r w:rsidRPr="00144BCF">
              <w:rPr>
                <w:rFonts w:ascii="Calibri" w:hAnsi="Calibri" w:cs="Calibri"/>
                <w:lang w:val="en-AU"/>
              </w:rPr>
              <w:t xml:space="preserve">: </w:t>
            </w:r>
            <w:r w:rsidR="00AC6CB3" w:rsidRPr="00144BCF">
              <w:rPr>
                <w:rFonts w:ascii="Calibri" w:hAnsi="Calibri" w:cs="Calibri"/>
                <w:lang w:val="en-AU"/>
              </w:rPr>
              <w:t>Anna Mae Scott, Justin Clark</w:t>
            </w:r>
            <w:r w:rsidRPr="00144BCF">
              <w:rPr>
                <w:rFonts w:ascii="Calibri" w:hAnsi="Calibri" w:cs="Calibri"/>
                <w:lang w:val="en-AU"/>
              </w:rPr>
              <w:t xml:space="preserve">, Connor Forbes </w:t>
            </w:r>
          </w:p>
          <w:p w14:paraId="62B12027" w14:textId="64164AD7" w:rsidR="00453AD3" w:rsidRPr="00144BCF" w:rsidRDefault="00453AD3" w:rsidP="00AC6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AU"/>
              </w:rPr>
            </w:pPr>
            <w:r w:rsidRPr="00144BCF">
              <w:rPr>
                <w:rFonts w:ascii="Calibri" w:hAnsi="Calibri" w:cs="Calibri"/>
                <w:lang w:val="en-AU"/>
              </w:rPr>
              <w:t>Heart Foundation: Stacey Matthews</w:t>
            </w:r>
          </w:p>
          <w:p w14:paraId="464201F5" w14:textId="1FE8A68E" w:rsidR="00453AD3" w:rsidRPr="00144BCF" w:rsidRDefault="00F372E4" w:rsidP="00AC6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AU"/>
              </w:rPr>
            </w:pPr>
            <w:r w:rsidRPr="00144BCF">
              <w:rPr>
                <w:rFonts w:ascii="Calibri" w:hAnsi="Calibri" w:cs="Calibri"/>
                <w:lang w:val="en-AU"/>
              </w:rPr>
              <w:t>Monash: Anneliese Arno</w:t>
            </w:r>
          </w:p>
          <w:p w14:paraId="567C38A0" w14:textId="79B4196F" w:rsidR="00F96F4E" w:rsidRPr="00144BCF" w:rsidRDefault="00F96F4E" w:rsidP="00F9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AU"/>
              </w:rPr>
            </w:pPr>
            <w:r w:rsidRPr="00144BCF">
              <w:rPr>
                <w:rFonts w:ascii="Calibri" w:hAnsi="Calibri" w:cs="Calibri"/>
                <w:lang w:val="en-AU"/>
              </w:rPr>
              <w:t>M</w:t>
            </w:r>
            <w:r w:rsidR="00014924" w:rsidRPr="00144BCF">
              <w:rPr>
                <w:rFonts w:ascii="Calibri" w:hAnsi="Calibri" w:cs="Calibri"/>
                <w:lang w:val="en-AU"/>
              </w:rPr>
              <w:t>acquarie University</w:t>
            </w:r>
            <w:r w:rsidRPr="00144BCF">
              <w:rPr>
                <w:rFonts w:ascii="Calibri" w:hAnsi="Calibri" w:cs="Calibri"/>
                <w:lang w:val="en-AU"/>
              </w:rPr>
              <w:t>: Didi Surian</w:t>
            </w:r>
            <w:r w:rsidR="008B67A9" w:rsidRPr="00144BCF">
              <w:rPr>
                <w:rFonts w:ascii="Calibri" w:hAnsi="Calibri" w:cs="Calibri"/>
                <w:lang w:val="en-AU"/>
              </w:rPr>
              <w:t xml:space="preserve">, </w:t>
            </w:r>
          </w:p>
          <w:p w14:paraId="4A7B49D8" w14:textId="070F99FA" w:rsidR="00F96F4E" w:rsidRPr="00144BCF" w:rsidRDefault="00014924" w:rsidP="00AC6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AU"/>
              </w:rPr>
            </w:pPr>
            <w:r w:rsidRPr="00144BCF">
              <w:rPr>
                <w:rFonts w:ascii="Calibri" w:hAnsi="Calibri" w:cs="Calibri"/>
                <w:lang w:val="en-AU"/>
              </w:rPr>
              <w:t>University</w:t>
            </w:r>
            <w:r w:rsidR="00453AD3" w:rsidRPr="00144BCF">
              <w:rPr>
                <w:rFonts w:ascii="Calibri" w:hAnsi="Calibri" w:cs="Calibri"/>
                <w:lang w:val="en-AU"/>
              </w:rPr>
              <w:t xml:space="preserve"> of Adelaide</w:t>
            </w:r>
            <w:r w:rsidR="00F96F4E" w:rsidRPr="00144BCF">
              <w:rPr>
                <w:rFonts w:ascii="Calibri" w:hAnsi="Calibri" w:cs="Calibri"/>
                <w:lang w:val="en-AU"/>
              </w:rPr>
              <w:t xml:space="preserve">: </w:t>
            </w:r>
            <w:r w:rsidR="00453AD3" w:rsidRPr="00144BCF">
              <w:rPr>
                <w:rFonts w:ascii="Calibri" w:hAnsi="Calibri" w:cs="Calibri"/>
                <w:lang w:val="en-AU"/>
              </w:rPr>
              <w:t>Tim Barker, Jennifer Stone, Skye Newton</w:t>
            </w:r>
            <w:r w:rsidR="00F372E4" w:rsidRPr="00144BCF">
              <w:rPr>
                <w:rFonts w:ascii="Calibri" w:hAnsi="Calibri" w:cs="Calibri"/>
                <w:lang w:val="en-AU"/>
              </w:rPr>
              <w:t>, Hayley Hill</w:t>
            </w:r>
          </w:p>
          <w:p w14:paraId="2AFD86DC" w14:textId="55834725" w:rsidR="00014924" w:rsidRPr="00144BCF" w:rsidRDefault="00014924" w:rsidP="00F9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AU"/>
              </w:rPr>
            </w:pPr>
            <w:r w:rsidRPr="00144BCF">
              <w:rPr>
                <w:rFonts w:ascii="Calibri" w:hAnsi="Calibri" w:cs="Calibri"/>
                <w:lang w:val="en-AU"/>
              </w:rPr>
              <w:t xml:space="preserve">(Apologies to anyone missed!) </w:t>
            </w:r>
          </w:p>
        </w:tc>
      </w:tr>
      <w:tr w:rsidR="00F51ACC" w:rsidRPr="00144BCF" w14:paraId="51426A60" w14:textId="5C932DAB" w:rsidTr="00D80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015D3CF" w14:textId="14D24A73" w:rsidR="00F51ACC" w:rsidRPr="00144BCF" w:rsidRDefault="00F51ACC" w:rsidP="00D8061D">
            <w:pPr>
              <w:rPr>
                <w:rFonts w:ascii="Calibri" w:hAnsi="Calibri" w:cs="Calibri"/>
                <w:lang w:val="en-AU"/>
              </w:rPr>
            </w:pPr>
            <w:r w:rsidRPr="00144BCF">
              <w:rPr>
                <w:rFonts w:ascii="Calibri" w:hAnsi="Calibri" w:cs="Calibri"/>
                <w:lang w:val="en-AU"/>
              </w:rPr>
              <w:t xml:space="preserve">Tool reviewed: </w:t>
            </w:r>
          </w:p>
          <w:p w14:paraId="2A4FC4EC" w14:textId="77777777" w:rsidR="00F51ACC" w:rsidRPr="00144BCF" w:rsidRDefault="00F51ACC" w:rsidP="00D8061D">
            <w:pPr>
              <w:rPr>
                <w:rFonts w:ascii="Calibri" w:hAnsi="Calibri" w:cs="Calibri"/>
                <w:lang w:val="en-AU"/>
              </w:rPr>
            </w:pPr>
          </w:p>
        </w:tc>
        <w:tc>
          <w:tcPr>
            <w:tcW w:w="6469" w:type="dxa"/>
          </w:tcPr>
          <w:p w14:paraId="0303CACA" w14:textId="751EA4BC" w:rsidR="003F1543" w:rsidRDefault="0056688D" w:rsidP="003F15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144BCF">
              <w:rPr>
                <w:sz w:val="24"/>
                <w:szCs w:val="24"/>
              </w:rPr>
              <w:t>Search</w:t>
            </w:r>
            <w:r w:rsidR="002620FD">
              <w:rPr>
                <w:sz w:val="24"/>
                <w:szCs w:val="24"/>
              </w:rPr>
              <w:t>r</w:t>
            </w:r>
            <w:r w:rsidRPr="00144BCF">
              <w:rPr>
                <w:sz w:val="24"/>
                <w:szCs w:val="24"/>
              </w:rPr>
              <w:t>efiner</w:t>
            </w:r>
            <w:proofErr w:type="spellEnd"/>
            <w:r w:rsidRPr="00144BCF">
              <w:rPr>
                <w:sz w:val="24"/>
                <w:szCs w:val="24"/>
              </w:rPr>
              <w:t xml:space="preserve"> </w:t>
            </w:r>
          </w:p>
          <w:p w14:paraId="68EFE912" w14:textId="77777777" w:rsidR="00CC681D" w:rsidRDefault="00CC681D" w:rsidP="003F15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(+ a new tool for coming up with search terms: keyword suggestion tool</w:t>
            </w:r>
          </w:p>
          <w:p w14:paraId="154BD7E9" w14:textId="61A2E343" w:rsidR="00CC681D" w:rsidRPr="00144BCF" w:rsidRDefault="00CC681D" w:rsidP="003F15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Query lens </w:t>
            </w:r>
            <w:proofErr w:type="gramStart"/>
            <w:r>
              <w:rPr>
                <w:sz w:val="24"/>
                <w:szCs w:val="24"/>
              </w:rPr>
              <w:t>tool:</w:t>
            </w:r>
            <w:proofErr w:type="gramEnd"/>
            <w:r>
              <w:rPr>
                <w:sz w:val="24"/>
                <w:szCs w:val="24"/>
              </w:rPr>
              <w:t xml:space="preserve"> picks the best query (search strings) to use)</w:t>
            </w:r>
          </w:p>
        </w:tc>
      </w:tr>
      <w:tr w:rsidR="00F51ACC" w:rsidRPr="00144BCF" w14:paraId="69ACEC0A" w14:textId="19A6B082" w:rsidTr="00D80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8C222CA" w14:textId="77777777" w:rsidR="00F51ACC" w:rsidRPr="00144BCF" w:rsidRDefault="00F51ACC" w:rsidP="00D8061D">
            <w:pPr>
              <w:rPr>
                <w:rFonts w:ascii="Calibri" w:hAnsi="Calibri" w:cs="Calibri"/>
                <w:lang w:val="en-AU"/>
              </w:rPr>
            </w:pPr>
            <w:r w:rsidRPr="00144BCF">
              <w:rPr>
                <w:rFonts w:ascii="Calibri" w:hAnsi="Calibri" w:cs="Calibri"/>
                <w:lang w:val="en-AU"/>
              </w:rPr>
              <w:t xml:space="preserve">Reference: </w:t>
            </w:r>
          </w:p>
          <w:p w14:paraId="7BF7BA24" w14:textId="77777777" w:rsidR="00F51ACC" w:rsidRPr="00144BCF" w:rsidRDefault="00F51ACC" w:rsidP="00D8061D">
            <w:pPr>
              <w:rPr>
                <w:rFonts w:ascii="Calibri" w:hAnsi="Calibri" w:cs="Calibri"/>
                <w:lang w:val="en-AU"/>
              </w:rPr>
            </w:pPr>
          </w:p>
        </w:tc>
        <w:tc>
          <w:tcPr>
            <w:tcW w:w="6469" w:type="dxa"/>
          </w:tcPr>
          <w:p w14:paraId="6481751F" w14:textId="77777777" w:rsidR="002620FD" w:rsidRPr="002620FD" w:rsidRDefault="002620FD" w:rsidP="002620F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0FD">
              <w:rPr>
                <w:sz w:val="24"/>
                <w:szCs w:val="24"/>
              </w:rPr>
              <w:t xml:space="preserve">Harrisen Scells and Guido </w:t>
            </w:r>
            <w:proofErr w:type="spellStart"/>
            <w:r w:rsidRPr="002620FD">
              <w:rPr>
                <w:sz w:val="24"/>
                <w:szCs w:val="24"/>
              </w:rPr>
              <w:t>Zuccon</w:t>
            </w:r>
            <w:proofErr w:type="spellEnd"/>
            <w:r w:rsidRPr="002620FD">
              <w:rPr>
                <w:sz w:val="24"/>
                <w:szCs w:val="24"/>
              </w:rPr>
              <w:t xml:space="preserve">. 2018. </w:t>
            </w:r>
            <w:proofErr w:type="spellStart"/>
            <w:r w:rsidRPr="002620FD">
              <w:rPr>
                <w:sz w:val="24"/>
                <w:szCs w:val="24"/>
              </w:rPr>
              <w:t>Searchrefiner</w:t>
            </w:r>
            <w:proofErr w:type="spellEnd"/>
            <w:r w:rsidRPr="002620FD">
              <w:rPr>
                <w:sz w:val="24"/>
                <w:szCs w:val="24"/>
              </w:rPr>
              <w:t xml:space="preserve">: A Query Visualisation and Understanding Tool for Systematic Reviews. In </w:t>
            </w:r>
            <w:r w:rsidRPr="002620FD">
              <w:rPr>
                <w:i/>
                <w:iCs/>
                <w:sz w:val="24"/>
                <w:szCs w:val="24"/>
              </w:rPr>
              <w:t>Proceedings of the 27th ACM International Conference on Information and Knowledge Management</w:t>
            </w:r>
            <w:r w:rsidRPr="002620FD">
              <w:rPr>
                <w:sz w:val="24"/>
                <w:szCs w:val="24"/>
              </w:rPr>
              <w:t xml:space="preserve"> (</w:t>
            </w:r>
            <w:r w:rsidRPr="002620FD">
              <w:rPr>
                <w:i/>
                <w:iCs/>
                <w:sz w:val="24"/>
                <w:szCs w:val="24"/>
              </w:rPr>
              <w:t>CIKM '18</w:t>
            </w:r>
            <w:r w:rsidRPr="002620FD">
              <w:rPr>
                <w:sz w:val="24"/>
                <w:szCs w:val="24"/>
              </w:rPr>
              <w:t xml:space="preserve">). Association for Computing Machinery, New York, NY, USA, 1939–1942. </w:t>
            </w:r>
            <w:proofErr w:type="spellStart"/>
            <w:proofErr w:type="gramStart"/>
            <w:r w:rsidRPr="002620FD">
              <w:rPr>
                <w:sz w:val="24"/>
                <w:szCs w:val="24"/>
              </w:rPr>
              <w:t>DOI:https</w:t>
            </w:r>
            <w:proofErr w:type="spellEnd"/>
            <w:r w:rsidRPr="002620FD">
              <w:rPr>
                <w:sz w:val="24"/>
                <w:szCs w:val="24"/>
              </w:rPr>
              <w:t>://doi.org/10.1145/3269206.3269215</w:t>
            </w:r>
            <w:proofErr w:type="gramEnd"/>
          </w:p>
          <w:p w14:paraId="2F121A23" w14:textId="50803BA8" w:rsidR="002620FD" w:rsidRDefault="002620FD" w:rsidP="00F372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main</w:t>
            </w:r>
            <w:proofErr w:type="gramEnd"/>
            <w:r>
              <w:rPr>
                <w:sz w:val="24"/>
                <w:szCs w:val="24"/>
              </w:rPr>
              <w:t xml:space="preserve"> citation)</w:t>
            </w:r>
          </w:p>
          <w:p w14:paraId="627D7592" w14:textId="77777777" w:rsidR="002620FD" w:rsidRDefault="002620FD" w:rsidP="00F372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1518F29" w14:textId="4A6F500D" w:rsidR="00F372E4" w:rsidRDefault="00F372E4" w:rsidP="00F372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0FD">
              <w:rPr>
                <w:sz w:val="24"/>
                <w:szCs w:val="24"/>
              </w:rPr>
              <w:t xml:space="preserve">Hang Li, Harrisen Scells, Guido </w:t>
            </w:r>
            <w:proofErr w:type="spellStart"/>
            <w:r w:rsidRPr="002620FD">
              <w:rPr>
                <w:sz w:val="24"/>
                <w:szCs w:val="24"/>
              </w:rPr>
              <w:t>Zuccon</w:t>
            </w:r>
            <w:proofErr w:type="spellEnd"/>
            <w:r w:rsidRPr="002620FD">
              <w:rPr>
                <w:sz w:val="24"/>
                <w:szCs w:val="24"/>
              </w:rPr>
              <w:t xml:space="preserve"> “Systematic Review Automation Tools for End-to-End Query Formulation” (SIGIR 2020, Proceedings): </w:t>
            </w:r>
            <w:hyperlink r:id="rId5" w:history="1">
              <w:r w:rsidR="002620FD" w:rsidRPr="009A65EA">
                <w:rPr>
                  <w:rStyle w:val="Hyperlink"/>
                  <w:sz w:val="24"/>
                  <w:szCs w:val="24"/>
                </w:rPr>
                <w:t>https://dl.acm.org/doi/10.1145/3397271.3401402</w:t>
              </w:r>
            </w:hyperlink>
            <w:r w:rsidRPr="002620FD">
              <w:rPr>
                <w:sz w:val="24"/>
                <w:szCs w:val="24"/>
              </w:rPr>
              <w:t xml:space="preserve"> </w:t>
            </w:r>
          </w:p>
          <w:p w14:paraId="5DA31466" w14:textId="09CF4F34" w:rsidR="002620FD" w:rsidRDefault="002620FD" w:rsidP="00F372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citations</w:t>
            </w:r>
            <w:proofErr w:type="gramEnd"/>
            <w:r>
              <w:rPr>
                <w:sz w:val="24"/>
                <w:szCs w:val="24"/>
              </w:rPr>
              <w:t xml:space="preserve"> for additional tools appearing in </w:t>
            </w:r>
            <w:proofErr w:type="spellStart"/>
            <w:r>
              <w:rPr>
                <w:sz w:val="24"/>
                <w:szCs w:val="24"/>
              </w:rPr>
              <w:t>searchrefiner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71B62CAE" w14:textId="77777777" w:rsidR="002620FD" w:rsidRPr="002620FD" w:rsidRDefault="002620FD" w:rsidP="00F372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ACE1ACF" w14:textId="733E1174" w:rsidR="00D8061D" w:rsidRPr="00144BCF" w:rsidRDefault="00144BCF" w:rsidP="005A78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0FD">
              <w:rPr>
                <w:sz w:val="24"/>
                <w:szCs w:val="24"/>
              </w:rPr>
              <w:t xml:space="preserve">(NB: </w:t>
            </w:r>
            <w:proofErr w:type="spellStart"/>
            <w:r w:rsidR="002620FD">
              <w:rPr>
                <w:sz w:val="24"/>
                <w:szCs w:val="24"/>
              </w:rPr>
              <w:t>s</w:t>
            </w:r>
            <w:r w:rsidR="005A78AE" w:rsidRPr="002620FD">
              <w:rPr>
                <w:sz w:val="24"/>
                <w:szCs w:val="24"/>
              </w:rPr>
              <w:t>earch</w:t>
            </w:r>
            <w:r w:rsidR="002620FD">
              <w:rPr>
                <w:sz w:val="24"/>
                <w:szCs w:val="24"/>
              </w:rPr>
              <w:t>r</w:t>
            </w:r>
            <w:r w:rsidR="005A78AE" w:rsidRPr="002620FD">
              <w:rPr>
                <w:sz w:val="24"/>
                <w:szCs w:val="24"/>
              </w:rPr>
              <w:t>efiner</w:t>
            </w:r>
            <w:proofErr w:type="spellEnd"/>
            <w:r w:rsidR="005A78AE" w:rsidRPr="002620FD">
              <w:rPr>
                <w:sz w:val="24"/>
                <w:szCs w:val="24"/>
              </w:rPr>
              <w:t xml:space="preserve"> was part of Harry’s PhD work.</w:t>
            </w:r>
            <w:r w:rsidRPr="002620FD">
              <w:rPr>
                <w:sz w:val="24"/>
                <w:szCs w:val="24"/>
              </w:rPr>
              <w:t>)</w:t>
            </w:r>
          </w:p>
        </w:tc>
      </w:tr>
      <w:tr w:rsidR="00DA2475" w:rsidRPr="00144BCF" w14:paraId="06314E29" w14:textId="77777777" w:rsidTr="00D80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D466C9C" w14:textId="62B5DCB7" w:rsidR="00DA2475" w:rsidRPr="00144BCF" w:rsidRDefault="00DA2475" w:rsidP="00D8061D">
            <w:pPr>
              <w:rPr>
                <w:rFonts w:ascii="Calibri" w:hAnsi="Calibri" w:cs="Calibri"/>
                <w:lang w:val="en-AU"/>
              </w:rPr>
            </w:pPr>
            <w:r w:rsidRPr="00144BCF">
              <w:rPr>
                <w:rFonts w:ascii="Calibri" w:hAnsi="Calibri" w:cs="Calibri"/>
                <w:lang w:val="en-AU"/>
              </w:rPr>
              <w:t>Cost?</w:t>
            </w:r>
          </w:p>
        </w:tc>
        <w:tc>
          <w:tcPr>
            <w:tcW w:w="6469" w:type="dxa"/>
          </w:tcPr>
          <w:p w14:paraId="51C1784F" w14:textId="049F0A13" w:rsidR="00DA2475" w:rsidRPr="00144BCF" w:rsidRDefault="00DA2475" w:rsidP="00D80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en-AU"/>
              </w:rPr>
            </w:pPr>
            <w:r w:rsidRPr="00144BCF">
              <w:rPr>
                <w:rFonts w:ascii="Calibri" w:hAnsi="Calibri" w:cs="Calibri"/>
                <w:lang w:val="en-AU"/>
              </w:rPr>
              <w:t>Free</w:t>
            </w:r>
          </w:p>
        </w:tc>
      </w:tr>
      <w:tr w:rsidR="00DA2475" w:rsidRPr="00144BCF" w14:paraId="58030EBF" w14:textId="77777777" w:rsidTr="00D80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EE8F581" w14:textId="11914637" w:rsidR="00DA2475" w:rsidRPr="00144BCF" w:rsidRDefault="00DA2475" w:rsidP="00D8061D">
            <w:pPr>
              <w:rPr>
                <w:rFonts w:ascii="Calibri" w:hAnsi="Calibri" w:cs="Calibri"/>
                <w:lang w:val="en-AU"/>
              </w:rPr>
            </w:pPr>
            <w:r w:rsidRPr="00144BCF">
              <w:rPr>
                <w:rFonts w:ascii="Calibri" w:hAnsi="Calibri" w:cs="Calibri"/>
                <w:lang w:val="en-AU"/>
              </w:rPr>
              <w:t>Online or desktop?</w:t>
            </w:r>
          </w:p>
        </w:tc>
        <w:tc>
          <w:tcPr>
            <w:tcW w:w="6469" w:type="dxa"/>
          </w:tcPr>
          <w:p w14:paraId="327F58DD" w14:textId="77777777" w:rsidR="00DA2475" w:rsidRDefault="0056688D" w:rsidP="00D80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4292E"/>
                <w:shd w:val="clear" w:color="auto" w:fill="FFFFFF"/>
                <w:lang w:val="en-AU"/>
              </w:rPr>
            </w:pPr>
            <w:r w:rsidRPr="00144BCF">
              <w:rPr>
                <w:rFonts w:ascii="Calibri" w:hAnsi="Calibri" w:cs="Calibri"/>
                <w:color w:val="24292E"/>
                <w:shd w:val="clear" w:color="auto" w:fill="FFFFFF"/>
                <w:lang w:val="en-AU"/>
              </w:rPr>
              <w:t>Online</w:t>
            </w:r>
          </w:p>
          <w:p w14:paraId="3A5B5A72" w14:textId="77777777" w:rsidR="00CE43FF" w:rsidRDefault="00CE43FF" w:rsidP="00D80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4292E"/>
                <w:shd w:val="clear" w:color="auto" w:fill="FFFFFF"/>
                <w:lang w:val="en-AU"/>
              </w:rPr>
            </w:pPr>
            <w:r>
              <w:rPr>
                <w:rFonts w:ascii="Calibri" w:hAnsi="Calibri" w:cs="Calibri"/>
                <w:color w:val="24292E"/>
                <w:shd w:val="clear" w:color="auto" w:fill="FFFFFF"/>
                <w:lang w:val="en-AU"/>
              </w:rPr>
              <w:t xml:space="preserve">URL: </w:t>
            </w:r>
            <w:hyperlink r:id="rId6" w:history="1">
              <w:r w:rsidRPr="00D1201A">
                <w:rPr>
                  <w:rStyle w:val="Hyperlink"/>
                  <w:rFonts w:ascii="Calibri" w:hAnsi="Calibri" w:cs="Calibri"/>
                  <w:shd w:val="clear" w:color="auto" w:fill="FFFFFF"/>
                  <w:lang w:val="en-AU"/>
                </w:rPr>
                <w:t>https://ielab-sysrev2.uqcloud.net/account/login</w:t>
              </w:r>
            </w:hyperlink>
            <w:r>
              <w:rPr>
                <w:rFonts w:ascii="Calibri" w:hAnsi="Calibri" w:cs="Calibri"/>
                <w:color w:val="24292E"/>
                <w:shd w:val="clear" w:color="auto" w:fill="FFFFFF"/>
                <w:lang w:val="en-AU"/>
              </w:rPr>
              <w:t xml:space="preserve"> </w:t>
            </w:r>
          </w:p>
          <w:p w14:paraId="3A1F260A" w14:textId="33710B4D" w:rsidR="00CE43FF" w:rsidRPr="00144BCF" w:rsidRDefault="00CE43FF" w:rsidP="00D80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4292E"/>
                <w:shd w:val="clear" w:color="auto" w:fill="FFFFFF"/>
                <w:lang w:val="en-AU"/>
              </w:rPr>
            </w:pPr>
            <w:r>
              <w:rPr>
                <w:rFonts w:ascii="Calibri" w:hAnsi="Calibri" w:cs="Calibri"/>
                <w:color w:val="24292E"/>
                <w:shd w:val="clear" w:color="auto" w:fill="FFFFFF"/>
                <w:lang w:val="en-AU"/>
              </w:rPr>
              <w:t>(requires setup of a login)</w:t>
            </w:r>
          </w:p>
        </w:tc>
      </w:tr>
      <w:tr w:rsidR="00F51ACC" w:rsidRPr="00144BCF" w14:paraId="4AABB0AD" w14:textId="3FE737CA" w:rsidTr="00D80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9E82A4E" w14:textId="34C44C95" w:rsidR="00F51ACC" w:rsidRPr="00144BCF" w:rsidRDefault="00F51ACC" w:rsidP="00D8061D">
            <w:pPr>
              <w:rPr>
                <w:rFonts w:ascii="Calibri" w:hAnsi="Calibri" w:cs="Calibri"/>
                <w:lang w:val="en-AU"/>
              </w:rPr>
            </w:pPr>
            <w:r w:rsidRPr="00144BCF">
              <w:rPr>
                <w:rFonts w:ascii="Calibri" w:hAnsi="Calibri" w:cs="Calibri"/>
                <w:lang w:val="en-AU"/>
              </w:rPr>
              <w:t xml:space="preserve">Tool used for the following review stage(s): </w:t>
            </w:r>
          </w:p>
        </w:tc>
        <w:tc>
          <w:tcPr>
            <w:tcW w:w="6469" w:type="dxa"/>
          </w:tcPr>
          <w:p w14:paraId="28770819" w14:textId="65465438" w:rsidR="00F51ACC" w:rsidRPr="00144BCF" w:rsidRDefault="0056688D" w:rsidP="00D80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en-AU"/>
              </w:rPr>
            </w:pPr>
            <w:r w:rsidRPr="00144BCF">
              <w:rPr>
                <w:rFonts w:ascii="Calibri" w:hAnsi="Calibri" w:cs="Calibri"/>
                <w:lang w:val="en-AU"/>
              </w:rPr>
              <w:t>Search strategy design</w:t>
            </w:r>
          </w:p>
          <w:p w14:paraId="245409E4" w14:textId="77777777" w:rsidR="00F51ACC" w:rsidRPr="00144BCF" w:rsidRDefault="00F51ACC" w:rsidP="00D80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en-AU"/>
              </w:rPr>
            </w:pPr>
          </w:p>
        </w:tc>
      </w:tr>
      <w:tr w:rsidR="00F51ACC" w:rsidRPr="00144BCF" w14:paraId="273650CF" w14:textId="77777777" w:rsidTr="00D80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599FE3F" w14:textId="69BAB7AF" w:rsidR="00F51ACC" w:rsidRPr="00144BCF" w:rsidRDefault="00F51ACC" w:rsidP="00D8061D">
            <w:pPr>
              <w:rPr>
                <w:rFonts w:ascii="Calibri" w:hAnsi="Calibri" w:cs="Calibri"/>
                <w:lang w:val="en-AU"/>
              </w:rPr>
            </w:pPr>
            <w:r w:rsidRPr="00144BCF">
              <w:rPr>
                <w:rFonts w:ascii="Calibri" w:hAnsi="Calibri" w:cs="Calibri"/>
                <w:lang w:val="en-AU"/>
              </w:rPr>
              <w:t>Tool description from the SR Toolbox</w:t>
            </w:r>
            <w:r w:rsidR="00D8061D" w:rsidRPr="00144BCF">
              <w:rPr>
                <w:rFonts w:ascii="Calibri" w:hAnsi="Calibri" w:cs="Calibri"/>
                <w:lang w:val="en-AU"/>
              </w:rPr>
              <w:t>:</w:t>
            </w:r>
          </w:p>
          <w:p w14:paraId="7FC52B0F" w14:textId="77777777" w:rsidR="00F51ACC" w:rsidRPr="00144BCF" w:rsidRDefault="00F51ACC" w:rsidP="00D8061D">
            <w:pPr>
              <w:rPr>
                <w:rFonts w:ascii="Calibri" w:hAnsi="Calibri" w:cs="Calibri"/>
                <w:lang w:val="en-AU"/>
              </w:rPr>
            </w:pPr>
          </w:p>
        </w:tc>
        <w:tc>
          <w:tcPr>
            <w:tcW w:w="6469" w:type="dxa"/>
          </w:tcPr>
          <w:p w14:paraId="4A11C819" w14:textId="285A7D73" w:rsidR="00F51ACC" w:rsidRPr="00144BCF" w:rsidRDefault="00AC6CB3" w:rsidP="00AC6CB3">
            <w:pPr>
              <w:tabs>
                <w:tab w:val="left" w:pos="115"/>
              </w:tabs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AU"/>
              </w:rPr>
            </w:pPr>
            <w:r w:rsidRPr="00144BCF">
              <w:rPr>
                <w:rFonts w:ascii="Calibri" w:hAnsi="Calibri" w:cs="Calibri"/>
                <w:lang w:val="en-AU"/>
              </w:rPr>
              <w:t>N/A (</w:t>
            </w:r>
            <w:r w:rsidR="003F1543" w:rsidRPr="00144BCF">
              <w:rPr>
                <w:rFonts w:ascii="Calibri" w:hAnsi="Calibri" w:cs="Calibri"/>
                <w:lang w:val="en-AU"/>
              </w:rPr>
              <w:t>not listed in SR Toolbox</w:t>
            </w:r>
            <w:r w:rsidRPr="00144BCF">
              <w:rPr>
                <w:rFonts w:ascii="Calibri" w:hAnsi="Calibri" w:cs="Calibri"/>
                <w:lang w:val="en-AU"/>
              </w:rPr>
              <w:t xml:space="preserve">) </w:t>
            </w:r>
          </w:p>
        </w:tc>
      </w:tr>
      <w:tr w:rsidR="00F51ACC" w:rsidRPr="00144BCF" w14:paraId="035AC7A9" w14:textId="77777777" w:rsidTr="00D80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7E78F43" w14:textId="4B1D9B54" w:rsidR="00F51ACC" w:rsidRPr="00144BCF" w:rsidRDefault="00F51ACC" w:rsidP="00D8061D">
            <w:pPr>
              <w:rPr>
                <w:rFonts w:ascii="Calibri" w:hAnsi="Calibri" w:cs="Calibri"/>
                <w:lang w:val="en-AU"/>
              </w:rPr>
            </w:pPr>
            <w:r w:rsidRPr="00144BCF">
              <w:rPr>
                <w:rFonts w:ascii="Calibri" w:hAnsi="Calibri" w:cs="Calibri"/>
                <w:lang w:val="en-AU"/>
              </w:rPr>
              <w:t>Reason for reviewing the tool:</w:t>
            </w:r>
          </w:p>
          <w:p w14:paraId="4AAB4B32" w14:textId="77777777" w:rsidR="00F51ACC" w:rsidRPr="00144BCF" w:rsidRDefault="00F51ACC" w:rsidP="00D8061D">
            <w:pPr>
              <w:rPr>
                <w:rFonts w:ascii="Calibri" w:hAnsi="Calibri" w:cs="Calibri"/>
                <w:lang w:val="en-AU"/>
              </w:rPr>
            </w:pPr>
          </w:p>
        </w:tc>
        <w:tc>
          <w:tcPr>
            <w:tcW w:w="6469" w:type="dxa"/>
          </w:tcPr>
          <w:p w14:paraId="62A2B94B" w14:textId="017B7165" w:rsidR="00066BB6" w:rsidRPr="00144BCF" w:rsidRDefault="0056688D" w:rsidP="00066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en-AU"/>
              </w:rPr>
            </w:pPr>
            <w:r w:rsidRPr="00144BCF">
              <w:rPr>
                <w:rFonts w:ascii="Calibri" w:hAnsi="Calibri" w:cs="Calibri"/>
                <w:lang w:val="en-AU"/>
              </w:rPr>
              <w:t xml:space="preserve">The larger the number of search results, the greater the screening workload and the longer the review will take to complete. </w:t>
            </w:r>
            <w:proofErr w:type="spellStart"/>
            <w:r w:rsidRPr="00144BCF">
              <w:rPr>
                <w:rFonts w:ascii="Calibri" w:hAnsi="Calibri" w:cs="Calibri"/>
                <w:lang w:val="en-AU"/>
              </w:rPr>
              <w:t>Search</w:t>
            </w:r>
            <w:r w:rsidR="002620FD">
              <w:rPr>
                <w:rFonts w:ascii="Calibri" w:hAnsi="Calibri" w:cs="Calibri"/>
                <w:lang w:val="en-AU"/>
              </w:rPr>
              <w:t>r</w:t>
            </w:r>
            <w:r w:rsidRPr="00144BCF">
              <w:rPr>
                <w:rFonts w:ascii="Calibri" w:hAnsi="Calibri" w:cs="Calibri"/>
                <w:lang w:val="en-AU"/>
              </w:rPr>
              <w:t>efiner</w:t>
            </w:r>
            <w:proofErr w:type="spellEnd"/>
            <w:r w:rsidRPr="00144BCF">
              <w:rPr>
                <w:rFonts w:ascii="Calibri" w:hAnsi="Calibri" w:cs="Calibri"/>
                <w:lang w:val="en-AU"/>
              </w:rPr>
              <w:t xml:space="preserve"> </w:t>
            </w:r>
            <w:r w:rsidR="00066BB6" w:rsidRPr="00144BCF">
              <w:rPr>
                <w:rFonts w:ascii="Calibri" w:hAnsi="Calibri" w:cs="Calibri"/>
                <w:lang w:val="en-AU"/>
              </w:rPr>
              <w:t xml:space="preserve">visually presents the impact of adding </w:t>
            </w:r>
            <w:r w:rsidR="00066BB6" w:rsidRPr="00144BCF">
              <w:rPr>
                <w:rFonts w:ascii="Calibri" w:hAnsi="Calibri" w:cs="Calibri"/>
                <w:lang w:val="en-AU"/>
              </w:rPr>
              <w:lastRenderedPageBreak/>
              <w:t>or removing terms from the search strategy, on the total number of search results</w:t>
            </w:r>
            <w:r w:rsidR="005A78AE" w:rsidRPr="00144BCF">
              <w:rPr>
                <w:rFonts w:ascii="Calibri" w:hAnsi="Calibri" w:cs="Calibri"/>
                <w:lang w:val="en-AU"/>
              </w:rPr>
              <w:t xml:space="preserve"> that need to be screened</w:t>
            </w:r>
            <w:r w:rsidR="00066BB6" w:rsidRPr="00144BCF">
              <w:rPr>
                <w:rFonts w:ascii="Calibri" w:hAnsi="Calibri" w:cs="Calibri"/>
                <w:lang w:val="en-AU"/>
              </w:rPr>
              <w:t xml:space="preserve">. </w:t>
            </w:r>
          </w:p>
          <w:p w14:paraId="28709D99" w14:textId="3F150871" w:rsidR="002A47BF" w:rsidRPr="00144BCF" w:rsidRDefault="002A47BF" w:rsidP="00066BB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51ACC" w:rsidRPr="00144BCF" w14:paraId="2829A4F0" w14:textId="77777777" w:rsidTr="00D80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CE3D427" w14:textId="27812123" w:rsidR="00F51ACC" w:rsidRPr="00144BCF" w:rsidRDefault="00F51ACC" w:rsidP="00D8061D">
            <w:pPr>
              <w:rPr>
                <w:rFonts w:ascii="Calibri" w:hAnsi="Calibri" w:cs="Calibri"/>
                <w:lang w:val="en-AU"/>
              </w:rPr>
            </w:pPr>
            <w:r w:rsidRPr="00144BCF">
              <w:rPr>
                <w:rFonts w:ascii="Calibri" w:hAnsi="Calibri" w:cs="Calibri"/>
                <w:lang w:val="en-AU"/>
              </w:rPr>
              <w:lastRenderedPageBreak/>
              <w:t xml:space="preserve">How the tool works: </w:t>
            </w:r>
          </w:p>
          <w:p w14:paraId="30EB05FD" w14:textId="77777777" w:rsidR="00F51ACC" w:rsidRPr="00144BCF" w:rsidRDefault="00F51ACC" w:rsidP="00D8061D">
            <w:pPr>
              <w:rPr>
                <w:rFonts w:ascii="Calibri" w:hAnsi="Calibri" w:cs="Calibri"/>
                <w:lang w:val="en-AU"/>
              </w:rPr>
            </w:pPr>
          </w:p>
        </w:tc>
        <w:tc>
          <w:tcPr>
            <w:tcW w:w="6469" w:type="dxa"/>
          </w:tcPr>
          <w:p w14:paraId="78B32827" w14:textId="2656EA46" w:rsidR="0056688D" w:rsidRPr="00144BCF" w:rsidRDefault="00066BB6" w:rsidP="002A47B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44BCF">
              <w:rPr>
                <w:sz w:val="24"/>
                <w:szCs w:val="24"/>
              </w:rPr>
              <w:t xml:space="preserve">Identify the </w:t>
            </w:r>
            <w:proofErr w:type="spellStart"/>
            <w:r w:rsidRPr="00144BCF">
              <w:rPr>
                <w:sz w:val="24"/>
                <w:szCs w:val="24"/>
              </w:rPr>
              <w:t>Pubmed</w:t>
            </w:r>
            <w:proofErr w:type="spellEnd"/>
            <w:r w:rsidRPr="00144BCF">
              <w:rPr>
                <w:sz w:val="24"/>
                <w:szCs w:val="24"/>
              </w:rPr>
              <w:t xml:space="preserve"> IDs (PMIDs) for known relevant (includable) studies (‘seed PMIDs’) and a preliminary search strategy in Medline. </w:t>
            </w:r>
          </w:p>
          <w:p w14:paraId="43517CB3" w14:textId="3BE81C67" w:rsidR="00F51ACC" w:rsidRPr="00144BCF" w:rsidRDefault="00066BB6" w:rsidP="00066BB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44BCF">
              <w:rPr>
                <w:sz w:val="24"/>
                <w:szCs w:val="24"/>
              </w:rPr>
              <w:t xml:space="preserve">Copy/paste the preliminary search strategy into the Search Query box, and the PMIDs into the “SEED PMIDs” box. Click visualise. Based on the visualisation, </w:t>
            </w:r>
            <w:r w:rsidR="005A78AE" w:rsidRPr="00144BCF">
              <w:rPr>
                <w:sz w:val="24"/>
                <w:szCs w:val="24"/>
              </w:rPr>
              <w:t xml:space="preserve">you can </w:t>
            </w:r>
            <w:r w:rsidRPr="00144BCF">
              <w:rPr>
                <w:sz w:val="24"/>
                <w:szCs w:val="24"/>
              </w:rPr>
              <w:t>edit the search strategy</w:t>
            </w:r>
            <w:r w:rsidR="005A78AE" w:rsidRPr="00144BCF">
              <w:rPr>
                <w:sz w:val="24"/>
                <w:szCs w:val="24"/>
              </w:rPr>
              <w:t xml:space="preserve"> (</w:t>
            </w:r>
            <w:proofErr w:type="gramStart"/>
            <w:r w:rsidR="005A78AE" w:rsidRPr="00144BCF">
              <w:rPr>
                <w:sz w:val="24"/>
                <w:szCs w:val="24"/>
              </w:rPr>
              <w:t>e.g.</w:t>
            </w:r>
            <w:proofErr w:type="gramEnd"/>
            <w:r w:rsidR="005A78AE" w:rsidRPr="00144BCF">
              <w:rPr>
                <w:sz w:val="24"/>
                <w:szCs w:val="24"/>
              </w:rPr>
              <w:t xml:space="preserve"> remove poorly performing terms – ones that pick up few of the seed articles but contribute a lot to screen load). Visualise again, </w:t>
            </w:r>
            <w:r w:rsidRPr="00144BCF">
              <w:rPr>
                <w:sz w:val="24"/>
                <w:szCs w:val="24"/>
              </w:rPr>
              <w:t xml:space="preserve">to see </w:t>
            </w:r>
            <w:r w:rsidR="005A78AE" w:rsidRPr="00144BCF">
              <w:rPr>
                <w:sz w:val="24"/>
                <w:szCs w:val="24"/>
              </w:rPr>
              <w:t>the</w:t>
            </w:r>
            <w:r w:rsidRPr="00144BCF">
              <w:rPr>
                <w:sz w:val="24"/>
                <w:szCs w:val="24"/>
              </w:rPr>
              <w:t xml:space="preserve"> impact on the number of references returned by the search. </w:t>
            </w:r>
          </w:p>
        </w:tc>
      </w:tr>
      <w:tr w:rsidR="00F51ACC" w:rsidRPr="00144BCF" w14:paraId="7A619D69" w14:textId="77777777" w:rsidTr="00D80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119F201" w14:textId="56E1B2E7" w:rsidR="00F51ACC" w:rsidRPr="00144BCF" w:rsidRDefault="00D8061D" w:rsidP="00D8061D">
            <w:pPr>
              <w:rPr>
                <w:rFonts w:ascii="Calibri" w:hAnsi="Calibri" w:cs="Calibri"/>
                <w:lang w:val="en-AU"/>
              </w:rPr>
            </w:pPr>
            <w:r w:rsidRPr="00144BCF">
              <w:rPr>
                <w:rFonts w:ascii="Calibri" w:hAnsi="Calibri" w:cs="Calibri"/>
                <w:lang w:val="en-AU"/>
              </w:rPr>
              <w:t>How the tool was tested</w:t>
            </w:r>
            <w:r w:rsidR="00F51ACC" w:rsidRPr="00144BCF">
              <w:rPr>
                <w:rFonts w:ascii="Calibri" w:hAnsi="Calibri" w:cs="Calibri"/>
                <w:lang w:val="en-AU"/>
              </w:rPr>
              <w:t>:</w:t>
            </w:r>
          </w:p>
        </w:tc>
        <w:tc>
          <w:tcPr>
            <w:tcW w:w="6469" w:type="dxa"/>
          </w:tcPr>
          <w:p w14:paraId="2B65C5CA" w14:textId="694A01E4" w:rsidR="00F51ACC" w:rsidRPr="00144BCF" w:rsidRDefault="00CC681D" w:rsidP="00F4112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 discussion points below</w:t>
            </w:r>
          </w:p>
        </w:tc>
      </w:tr>
      <w:tr w:rsidR="00F51ACC" w:rsidRPr="00144BCF" w14:paraId="07E1CDD7" w14:textId="77777777" w:rsidTr="00D80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D0125FF" w14:textId="77777777" w:rsidR="00D8061D" w:rsidRPr="00144BCF" w:rsidRDefault="00D8061D" w:rsidP="00D8061D">
            <w:pPr>
              <w:rPr>
                <w:rFonts w:ascii="Calibri" w:hAnsi="Calibri" w:cs="Calibri"/>
                <w:lang w:val="en-AU"/>
              </w:rPr>
            </w:pPr>
            <w:r w:rsidRPr="00144BCF">
              <w:rPr>
                <w:rFonts w:ascii="Calibri" w:hAnsi="Calibri" w:cs="Calibri"/>
                <w:lang w:val="en-AU"/>
              </w:rPr>
              <w:t xml:space="preserve">Test results: </w:t>
            </w:r>
          </w:p>
          <w:p w14:paraId="6EA1FFC7" w14:textId="77777777" w:rsidR="00F51ACC" w:rsidRPr="00144BCF" w:rsidRDefault="00F51ACC" w:rsidP="00D8061D">
            <w:pPr>
              <w:rPr>
                <w:rFonts w:ascii="Calibri" w:hAnsi="Calibri" w:cs="Calibri"/>
                <w:lang w:val="en-AU"/>
              </w:rPr>
            </w:pPr>
          </w:p>
        </w:tc>
        <w:tc>
          <w:tcPr>
            <w:tcW w:w="6469" w:type="dxa"/>
          </w:tcPr>
          <w:p w14:paraId="57DE57F9" w14:textId="51775022" w:rsidR="00F41121" w:rsidRPr="00144BCF" w:rsidRDefault="00CC681D" w:rsidP="00AC6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AU"/>
              </w:rPr>
            </w:pPr>
            <w:r>
              <w:rPr>
                <w:rFonts w:ascii="Calibri" w:hAnsi="Calibri" w:cs="Calibri"/>
                <w:lang w:val="en-AU"/>
              </w:rPr>
              <w:t xml:space="preserve">See discussion points below </w:t>
            </w:r>
          </w:p>
        </w:tc>
      </w:tr>
      <w:tr w:rsidR="00F51ACC" w:rsidRPr="00144BCF" w14:paraId="07BE8177" w14:textId="77777777" w:rsidTr="00D80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B4C7790" w14:textId="6CDE38ED" w:rsidR="00D8061D" w:rsidRPr="00144BCF" w:rsidRDefault="00D8061D" w:rsidP="00D8061D">
            <w:pPr>
              <w:rPr>
                <w:rFonts w:ascii="Calibri" w:hAnsi="Calibri" w:cs="Calibri"/>
                <w:lang w:val="en-AU"/>
              </w:rPr>
            </w:pPr>
            <w:r w:rsidRPr="00144BCF">
              <w:rPr>
                <w:rFonts w:ascii="Calibri" w:hAnsi="Calibri" w:cs="Calibri"/>
                <w:lang w:val="en-AU"/>
              </w:rPr>
              <w:t>Discussion points:</w:t>
            </w:r>
          </w:p>
          <w:p w14:paraId="05592D47" w14:textId="77777777" w:rsidR="00F51ACC" w:rsidRPr="00144BCF" w:rsidRDefault="00F51ACC" w:rsidP="00D8061D">
            <w:pPr>
              <w:rPr>
                <w:rFonts w:ascii="Calibri" w:hAnsi="Calibri" w:cs="Calibri"/>
                <w:b w:val="0"/>
                <w:bCs w:val="0"/>
                <w:lang w:val="en-AU"/>
              </w:rPr>
            </w:pPr>
          </w:p>
        </w:tc>
        <w:tc>
          <w:tcPr>
            <w:tcW w:w="6469" w:type="dxa"/>
          </w:tcPr>
          <w:p w14:paraId="5029B889" w14:textId="2C7FC6D5" w:rsidR="00D8061D" w:rsidRPr="00144BCF" w:rsidRDefault="00D8061D" w:rsidP="00D80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lang w:val="en-AU"/>
              </w:rPr>
            </w:pPr>
            <w:r w:rsidRPr="00144BCF">
              <w:rPr>
                <w:rFonts w:ascii="Calibri" w:hAnsi="Calibri" w:cs="Calibri"/>
                <w:b/>
                <w:bCs/>
                <w:lang w:val="en-AU"/>
              </w:rPr>
              <w:t xml:space="preserve">General discussion: </w:t>
            </w:r>
          </w:p>
          <w:p w14:paraId="36DB4ED8" w14:textId="313E5AF1" w:rsidR="003F1543" w:rsidRDefault="00144BCF" w:rsidP="00144BCF">
            <w:pPr>
              <w:pStyle w:val="NoSpacing"/>
              <w:numPr>
                <w:ilvl w:val="0"/>
                <w:numId w:val="3"/>
              </w:numPr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Harry demonstrated how the </w:t>
            </w:r>
            <w:proofErr w:type="spellStart"/>
            <w:r>
              <w:rPr>
                <w:sz w:val="24"/>
                <w:szCs w:val="24"/>
              </w:rPr>
              <w:t>Search</w:t>
            </w:r>
            <w:r w:rsidR="002620FD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efiner</w:t>
            </w:r>
            <w:proofErr w:type="spellEnd"/>
            <w:r>
              <w:rPr>
                <w:sz w:val="24"/>
                <w:szCs w:val="24"/>
              </w:rPr>
              <w:t xml:space="preserve"> works + </w:t>
            </w:r>
            <w:r w:rsidR="00CC681D">
              <w:rPr>
                <w:sz w:val="24"/>
                <w:szCs w:val="24"/>
              </w:rPr>
              <w:t>Guido talked about the vision for the future</w:t>
            </w:r>
            <w:r w:rsidR="00957F55">
              <w:rPr>
                <w:sz w:val="24"/>
                <w:szCs w:val="24"/>
              </w:rPr>
              <w:t xml:space="preserve"> (see note re ARC grant below)</w:t>
            </w:r>
          </w:p>
          <w:p w14:paraId="4C877CEE" w14:textId="4033A2CC" w:rsidR="00957F55" w:rsidRDefault="00957F55" w:rsidP="00957F55">
            <w:pPr>
              <w:pStyle w:val="NoSpacing"/>
              <w:numPr>
                <w:ilvl w:val="0"/>
                <w:numId w:val="3"/>
              </w:numPr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Keyword suggestion tool: still being tested – the tool suggests terms to add to the search strategy</w:t>
            </w:r>
          </w:p>
          <w:p w14:paraId="04D0A343" w14:textId="77777777" w:rsidR="00957F55" w:rsidRDefault="00957F55" w:rsidP="00957F55">
            <w:pPr>
              <w:pStyle w:val="NoSpacing"/>
              <w:numPr>
                <w:ilvl w:val="0"/>
                <w:numId w:val="3"/>
              </w:numPr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Query lens tool picks the best query (search string) for you to use – </w:t>
            </w:r>
            <w:proofErr w:type="gramStart"/>
            <w:r>
              <w:rPr>
                <w:sz w:val="24"/>
                <w:szCs w:val="24"/>
              </w:rPr>
              <w:t>e.g.</w:t>
            </w:r>
            <w:proofErr w:type="gramEnd"/>
            <w:r>
              <w:rPr>
                <w:sz w:val="24"/>
                <w:szCs w:val="24"/>
              </w:rPr>
              <w:t xml:space="preserve"> can decrease your search results from 17k results to 13k results (</w:t>
            </w:r>
            <w:proofErr w:type="spellStart"/>
            <w:r>
              <w:rPr>
                <w:sz w:val="24"/>
                <w:szCs w:val="24"/>
              </w:rPr>
              <w:t>demo’d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</w:p>
          <w:p w14:paraId="3690B28F" w14:textId="6580983C" w:rsidR="00CC681D" w:rsidRDefault="00CC681D" w:rsidP="00144BCF">
            <w:pPr>
              <w:pStyle w:val="NoSpacing"/>
              <w:numPr>
                <w:ilvl w:val="0"/>
                <w:numId w:val="3"/>
              </w:numPr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Harry used 20 seed articles for testing </w:t>
            </w:r>
            <w:r w:rsidR="00957F55">
              <w:rPr>
                <w:sz w:val="24"/>
                <w:szCs w:val="24"/>
              </w:rPr>
              <w:t xml:space="preserve">search strategies </w:t>
            </w:r>
            <w:r>
              <w:rPr>
                <w:sz w:val="24"/>
                <w:szCs w:val="24"/>
              </w:rPr>
              <w:t>– what if you don’t have 20, can you use less? Yes, but the fewer there are seed studies, the more variance in the queries you get</w:t>
            </w:r>
          </w:p>
          <w:p w14:paraId="49879603" w14:textId="77777777" w:rsidR="00CC681D" w:rsidRDefault="00CC681D" w:rsidP="00144BCF">
            <w:pPr>
              <w:pStyle w:val="NoSpacing"/>
              <w:numPr>
                <w:ilvl w:val="0"/>
                <w:numId w:val="3"/>
              </w:numPr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Essentially “the more seed studies, the ‘tighter’ the result” </w:t>
            </w:r>
          </w:p>
          <w:p w14:paraId="2CB3672A" w14:textId="4FDAFA03" w:rsidR="00CC681D" w:rsidRDefault="00CC681D" w:rsidP="00144BCF">
            <w:pPr>
              <w:pStyle w:val="NoSpacing"/>
              <w:numPr>
                <w:ilvl w:val="0"/>
                <w:numId w:val="3"/>
              </w:numPr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Caveat: so </w:t>
            </w:r>
            <w:proofErr w:type="gramStart"/>
            <w:r>
              <w:rPr>
                <w:sz w:val="24"/>
                <w:szCs w:val="24"/>
              </w:rPr>
              <w:t>far</w:t>
            </w:r>
            <w:proofErr w:type="gramEnd"/>
            <w:r>
              <w:rPr>
                <w:sz w:val="24"/>
                <w:szCs w:val="24"/>
              </w:rPr>
              <w:t xml:space="preserve"> the tests have been on retrospective studies (i.e. already done so we know the ‘correct’ answer) </w:t>
            </w:r>
          </w:p>
          <w:p w14:paraId="1C277F2C" w14:textId="40983BCA" w:rsidR="00CC681D" w:rsidRDefault="00CC681D" w:rsidP="00CC681D">
            <w:pPr>
              <w:pStyle w:val="NoSpacing"/>
              <w:numPr>
                <w:ilvl w:val="0"/>
                <w:numId w:val="3"/>
              </w:numPr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Guido’s team received an ARC Discovery Project grant for AI-driven efficient query formulation for better systematic reviews </w:t>
            </w:r>
            <w:r w:rsidR="003D44FE">
              <w:rPr>
                <w:sz w:val="24"/>
                <w:szCs w:val="24"/>
              </w:rPr>
              <w:t xml:space="preserve">and as part of that will be looking to partner on user testing of the AI-stream methods work </w:t>
            </w:r>
          </w:p>
          <w:p w14:paraId="492ABDC1" w14:textId="596A5B7F" w:rsidR="00CC681D" w:rsidRPr="00144BCF" w:rsidRDefault="003D44FE" w:rsidP="003D44FE">
            <w:pPr>
              <w:pStyle w:val="NoSpacing"/>
              <w:numPr>
                <w:ilvl w:val="0"/>
                <w:numId w:val="3"/>
              </w:numPr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D44FE">
              <w:rPr>
                <w:sz w:val="24"/>
                <w:szCs w:val="24"/>
              </w:rPr>
              <w:t>MeSH</w:t>
            </w:r>
            <w:proofErr w:type="spellEnd"/>
            <w:r w:rsidRPr="003D44FE">
              <w:rPr>
                <w:sz w:val="24"/>
                <w:szCs w:val="24"/>
              </w:rPr>
              <w:t xml:space="preserve"> terms change annually, so there is some maintenance going forward </w:t>
            </w:r>
          </w:p>
        </w:tc>
      </w:tr>
    </w:tbl>
    <w:p w14:paraId="5F3F0243" w14:textId="0F46A24E" w:rsidR="0047010F" w:rsidRPr="00144BCF" w:rsidRDefault="0047010F" w:rsidP="003F1543">
      <w:pPr>
        <w:rPr>
          <w:rFonts w:ascii="Calibri" w:hAnsi="Calibri" w:cs="Calibri"/>
          <w:lang w:val="en-AU"/>
        </w:rPr>
      </w:pPr>
    </w:p>
    <w:sectPr w:rsidR="0047010F" w:rsidRPr="00144B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7AF7"/>
    <w:multiLevelType w:val="hybridMultilevel"/>
    <w:tmpl w:val="26E44B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C480F"/>
    <w:multiLevelType w:val="hybridMultilevel"/>
    <w:tmpl w:val="F99EBF4E"/>
    <w:lvl w:ilvl="0" w:tplc="2B3CE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B0814"/>
    <w:multiLevelType w:val="hybridMultilevel"/>
    <w:tmpl w:val="10E6B2E6"/>
    <w:lvl w:ilvl="0" w:tplc="1B8C2D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85DC0"/>
    <w:multiLevelType w:val="hybridMultilevel"/>
    <w:tmpl w:val="C5A4ABEE"/>
    <w:lvl w:ilvl="0" w:tplc="10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96C"/>
    <w:rsid w:val="00014924"/>
    <w:rsid w:val="00066BB6"/>
    <w:rsid w:val="000B1765"/>
    <w:rsid w:val="00144BCF"/>
    <w:rsid w:val="0014719D"/>
    <w:rsid w:val="00155F32"/>
    <w:rsid w:val="00177A6B"/>
    <w:rsid w:val="002620FD"/>
    <w:rsid w:val="002977E8"/>
    <w:rsid w:val="002A47BF"/>
    <w:rsid w:val="003A6C9C"/>
    <w:rsid w:val="003D44FE"/>
    <w:rsid w:val="003F1543"/>
    <w:rsid w:val="00406387"/>
    <w:rsid w:val="00415CDA"/>
    <w:rsid w:val="00453AD3"/>
    <w:rsid w:val="0047010F"/>
    <w:rsid w:val="00513971"/>
    <w:rsid w:val="0056688D"/>
    <w:rsid w:val="005A78AE"/>
    <w:rsid w:val="0069668A"/>
    <w:rsid w:val="00733C50"/>
    <w:rsid w:val="008B67A9"/>
    <w:rsid w:val="0090696C"/>
    <w:rsid w:val="009115F4"/>
    <w:rsid w:val="00957F55"/>
    <w:rsid w:val="00AC6CB3"/>
    <w:rsid w:val="00B929D1"/>
    <w:rsid w:val="00BE7924"/>
    <w:rsid w:val="00C14E90"/>
    <w:rsid w:val="00CC681D"/>
    <w:rsid w:val="00CE43FF"/>
    <w:rsid w:val="00D30B0E"/>
    <w:rsid w:val="00D8061D"/>
    <w:rsid w:val="00DA2475"/>
    <w:rsid w:val="00EE153F"/>
    <w:rsid w:val="00F372E4"/>
    <w:rsid w:val="00F41121"/>
    <w:rsid w:val="00F51ACC"/>
    <w:rsid w:val="00F9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C1618"/>
  <w15:chartTrackingRefBased/>
  <w15:docId w15:val="{7043C3BD-841F-435B-B16F-834E8036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0696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0696C"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696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90696C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character" w:styleId="Hyperlink">
    <w:name w:val="Hyperlink"/>
    <w:basedOn w:val="DefaultParagraphFont"/>
    <w:uiPriority w:val="99"/>
    <w:unhideWhenUsed/>
    <w:rsid w:val="0047010F"/>
    <w:rPr>
      <w:color w:val="0000FF"/>
      <w:u w:val="single"/>
    </w:rPr>
  </w:style>
  <w:style w:type="paragraph" w:styleId="NoSpacing">
    <w:name w:val="No Spacing"/>
    <w:uiPriority w:val="1"/>
    <w:qFormat/>
    <w:rsid w:val="0047010F"/>
    <w:pPr>
      <w:spacing w:after="0" w:line="240" w:lineRule="auto"/>
    </w:pPr>
    <w:rPr>
      <w:rFonts w:ascii="Calibri" w:hAnsi="Calibri" w:cs="Calibri"/>
      <w:lang w:eastAsia="en-AU"/>
    </w:rPr>
  </w:style>
  <w:style w:type="table" w:styleId="TableGrid">
    <w:name w:val="Table Grid"/>
    <w:basedOn w:val="TableNormal"/>
    <w:uiPriority w:val="39"/>
    <w:rsid w:val="00F51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D8061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30B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B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B0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B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B0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E7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6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elab-sysrev2.uqcloud.net/account/login" TargetMode="External"/><Relationship Id="rId5" Type="http://schemas.openxmlformats.org/officeDocument/2006/relationships/hyperlink" Target="https://dl.acm.org/doi/10.1145/3397271.34014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Scott</dc:creator>
  <cp:keywords/>
  <dc:description/>
  <cp:lastModifiedBy>Anna Scott</cp:lastModifiedBy>
  <cp:revision>2</cp:revision>
  <dcterms:created xsi:type="dcterms:W3CDTF">2021-12-13T01:38:00Z</dcterms:created>
  <dcterms:modified xsi:type="dcterms:W3CDTF">2021-12-13T01:38:00Z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382bf1-026c-423b-a2f3-9729d1fde3ca_Enabled">
    <vt:lpwstr>true</vt:lpwstr>
  </property>
  <property fmtid="{D5CDD505-2E9C-101B-9397-08002B2CF9AE}" pid="3" name="MSIP_Label_37382bf1-026c-423b-a2f3-9729d1fde3ca_SetDate">
    <vt:lpwstr>2021-12-09T04:23:42Z</vt:lpwstr>
  </property>
  <property fmtid="{D5CDD505-2E9C-101B-9397-08002B2CF9AE}" pid="4" name="MSIP_Label_37382bf1-026c-423b-a2f3-9729d1fde3ca_Method">
    <vt:lpwstr>Privileged</vt:lpwstr>
  </property>
  <property fmtid="{D5CDD505-2E9C-101B-9397-08002B2CF9AE}" pid="5" name="MSIP_Label_37382bf1-026c-423b-a2f3-9729d1fde3ca_Name">
    <vt:lpwstr>OFFICIAL - PUBLIC</vt:lpwstr>
  </property>
  <property fmtid="{D5CDD505-2E9C-101B-9397-08002B2CF9AE}" pid="6" name="MSIP_Label_37382bf1-026c-423b-a2f3-9729d1fde3ca_SiteId">
    <vt:lpwstr>b6e377cf-9db3-46cb-91a2-fad9605bb15c</vt:lpwstr>
  </property>
  <property fmtid="{D5CDD505-2E9C-101B-9397-08002B2CF9AE}" pid="7" name="MSIP_Label_37382bf1-026c-423b-a2f3-9729d1fde3ca_ActionId">
    <vt:lpwstr>cc9bab9c-60ab-44b1-b900-6cf7953f884f</vt:lpwstr>
  </property>
  <property fmtid="{D5CDD505-2E9C-101B-9397-08002B2CF9AE}" pid="8" name="MSIP_Label_37382bf1-026c-423b-a2f3-9729d1fde3ca_ContentBits">
    <vt:lpwstr>0</vt:lpwstr>
  </property>
</Properties>
</file>